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27BB" w14:textId="77777777" w:rsidR="003D43CF" w:rsidRDefault="00C37C2A" w:rsidP="00C37C2A">
      <w:pPr>
        <w:jc w:val="center"/>
        <w:rPr>
          <w:rFonts w:cs="Arial"/>
          <w:b/>
          <w:bCs/>
          <w:i/>
          <w:iCs/>
          <w:sz w:val="32"/>
          <w:szCs w:val="32"/>
          <w:u w:val="single"/>
          <w:rtl/>
          <w:lang w:bidi="ar-EG"/>
        </w:rPr>
      </w:pPr>
      <w:r w:rsidRPr="00C37C2A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السيرة </w:t>
      </w:r>
      <w:r w:rsidRPr="00C37C2A">
        <w:rPr>
          <w:rFonts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الذاتية</w:t>
      </w:r>
    </w:p>
    <w:p w14:paraId="47DE29B8" w14:textId="77777777" w:rsidR="00C37C2A" w:rsidRDefault="00C37C2A" w:rsidP="00C37C2A">
      <w:pPr>
        <w:jc w:val="right"/>
        <w:rPr>
          <w:rFonts w:cs="Arial"/>
          <w:b/>
          <w:bCs/>
          <w:sz w:val="28"/>
          <w:szCs w:val="28"/>
          <w:rtl/>
          <w:lang w:bidi="ar-EG"/>
        </w:rPr>
      </w:pPr>
      <w:r w:rsidRPr="00C37C2A">
        <w:rPr>
          <w:rFonts w:cs="Arial" w:hint="cs"/>
          <w:b/>
          <w:bCs/>
          <w:sz w:val="28"/>
          <w:szCs w:val="28"/>
          <w:rtl/>
          <w:lang w:bidi="ar-EG"/>
        </w:rPr>
        <w:t>بيانات شخصية</w:t>
      </w:r>
      <w:r w:rsidR="00C23198">
        <w:rPr>
          <w:rFonts w:cs="Arial" w:hint="cs"/>
          <w:b/>
          <w:bCs/>
          <w:sz w:val="28"/>
          <w:szCs w:val="28"/>
          <w:rtl/>
          <w:lang w:bidi="ar-EG"/>
        </w:rPr>
        <w:t>:</w:t>
      </w:r>
    </w:p>
    <w:p w14:paraId="30F34A31" w14:textId="77777777" w:rsidR="00C23198" w:rsidRDefault="0055528E" w:rsidP="00C37C2A">
      <w:pPr>
        <w:jc w:val="right"/>
        <w:rPr>
          <w:rFonts w:cs="Arial"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</w:t>
      </w:r>
      <w:r w:rsidR="00C23198">
        <w:rPr>
          <w:rFonts w:cs="Arial" w:hint="cs"/>
          <w:b/>
          <w:bCs/>
          <w:sz w:val="28"/>
          <w:szCs w:val="28"/>
          <w:rtl/>
          <w:lang w:bidi="ar-EG"/>
        </w:rPr>
        <w:t xml:space="preserve">  الاسم   : </w:t>
      </w:r>
      <w:r w:rsidR="00C23198" w:rsidRPr="00C23198">
        <w:rPr>
          <w:rFonts w:cs="Arial" w:hint="cs"/>
          <w:sz w:val="28"/>
          <w:szCs w:val="28"/>
          <w:rtl/>
          <w:lang w:bidi="ar-EG"/>
        </w:rPr>
        <w:t>مختار عبد الرحمن عبد الرحمن بحبح</w:t>
      </w:r>
    </w:p>
    <w:p w14:paraId="0072052F" w14:textId="77777777" w:rsidR="00C23198" w:rsidRDefault="0055528E" w:rsidP="00C37C2A">
      <w:pPr>
        <w:jc w:val="right"/>
        <w:rPr>
          <w:rFonts w:cs="Arial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</w:t>
      </w:r>
      <w:r w:rsidR="00C23198">
        <w:rPr>
          <w:rFonts w:cs="Arial" w:hint="cs"/>
          <w:sz w:val="28"/>
          <w:szCs w:val="28"/>
          <w:rtl/>
          <w:lang w:bidi="ar-EG"/>
        </w:rPr>
        <w:t xml:space="preserve">  </w:t>
      </w:r>
      <w:r w:rsidR="00C23198" w:rsidRPr="00C23198">
        <w:rPr>
          <w:rFonts w:cs="Arial" w:hint="cs"/>
          <w:b/>
          <w:bCs/>
          <w:sz w:val="28"/>
          <w:szCs w:val="28"/>
          <w:rtl/>
          <w:lang w:bidi="ar-EG"/>
        </w:rPr>
        <w:t xml:space="preserve">الجنسية: </w:t>
      </w:r>
      <w:r w:rsidR="00C23198">
        <w:rPr>
          <w:rFonts w:cs="Arial" w:hint="cs"/>
          <w:sz w:val="28"/>
          <w:szCs w:val="28"/>
          <w:rtl/>
          <w:lang w:bidi="ar-EG"/>
        </w:rPr>
        <w:t>مصرى</w:t>
      </w:r>
    </w:p>
    <w:p w14:paraId="202C37BF" w14:textId="77777777" w:rsidR="00C23198" w:rsidRDefault="00C23198" w:rsidP="00C37C2A">
      <w:pPr>
        <w:jc w:val="right"/>
        <w:rPr>
          <w:rFonts w:cs="Arial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</w:t>
      </w:r>
      <w:r w:rsidRPr="0055528E">
        <w:rPr>
          <w:rFonts w:cs="Arial" w:hint="cs"/>
          <w:b/>
          <w:bCs/>
          <w:sz w:val="28"/>
          <w:szCs w:val="28"/>
          <w:rtl/>
          <w:lang w:bidi="ar-EG"/>
        </w:rPr>
        <w:t xml:space="preserve"> تاريخ الميلاد:</w:t>
      </w:r>
      <w:r>
        <w:rPr>
          <w:rFonts w:cs="Arial" w:hint="cs"/>
          <w:sz w:val="28"/>
          <w:szCs w:val="28"/>
          <w:rtl/>
          <w:lang w:bidi="ar-EG"/>
        </w:rPr>
        <w:t xml:space="preserve"> 10/7/1974</w:t>
      </w:r>
    </w:p>
    <w:p w14:paraId="5B63522B" w14:textId="77777777" w:rsidR="00C23198" w:rsidRDefault="00C23198" w:rsidP="00C37C2A">
      <w:pPr>
        <w:jc w:val="right"/>
        <w:rPr>
          <w:rFonts w:cs="Arial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</w:t>
      </w:r>
      <w:r w:rsidRPr="0055528E">
        <w:rPr>
          <w:rFonts w:cs="Arial" w:hint="cs"/>
          <w:b/>
          <w:bCs/>
          <w:sz w:val="28"/>
          <w:szCs w:val="28"/>
          <w:rtl/>
          <w:lang w:bidi="ar-EG"/>
        </w:rPr>
        <w:t xml:space="preserve">الحالة الاجتماعية: </w:t>
      </w:r>
      <w:r>
        <w:rPr>
          <w:rFonts w:cs="Arial" w:hint="cs"/>
          <w:sz w:val="28"/>
          <w:szCs w:val="28"/>
          <w:rtl/>
          <w:lang w:bidi="ar-EG"/>
        </w:rPr>
        <w:t>متزوج و اعول ثلاثة اطفال.</w:t>
      </w:r>
    </w:p>
    <w:p w14:paraId="0C543186" w14:textId="77777777" w:rsidR="00C23198" w:rsidRDefault="00C23198" w:rsidP="0055528E">
      <w:pPr>
        <w:jc w:val="right"/>
        <w:rPr>
          <w:rFonts w:cs="Arial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</w:t>
      </w:r>
      <w:r w:rsidRPr="0055528E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55528E" w:rsidRPr="0055528E">
        <w:rPr>
          <w:rFonts w:cs="Arial" w:hint="cs"/>
          <w:b/>
          <w:bCs/>
          <w:sz w:val="28"/>
          <w:szCs w:val="28"/>
          <w:rtl/>
          <w:lang w:bidi="ar-EG"/>
        </w:rPr>
        <w:t xml:space="preserve">الوظيفة    : </w:t>
      </w:r>
      <w:r w:rsidR="0055528E">
        <w:rPr>
          <w:rFonts w:cs="Arial" w:hint="cs"/>
          <w:sz w:val="28"/>
          <w:szCs w:val="28"/>
          <w:rtl/>
          <w:lang w:bidi="ar-EG"/>
        </w:rPr>
        <w:t>استاد مساعد بقسم الجراحة العامة بكلية الطب- جامعة بنها</w:t>
      </w:r>
    </w:p>
    <w:p w14:paraId="14FCA112" w14:textId="77777777" w:rsidR="00F73D77" w:rsidRDefault="00F73D77" w:rsidP="0055528E">
      <w:pPr>
        <w:jc w:val="right"/>
        <w:rPr>
          <w:rFonts w:cs="Arial"/>
          <w:b/>
          <w:bCs/>
          <w:sz w:val="28"/>
          <w:szCs w:val="28"/>
          <w:rtl/>
          <w:lang w:bidi="ar-EG"/>
        </w:rPr>
      </w:pPr>
      <w:r w:rsidRPr="00F73D77">
        <w:rPr>
          <w:rFonts w:cs="Arial" w:hint="cs"/>
          <w:b/>
          <w:bCs/>
          <w:sz w:val="28"/>
          <w:szCs w:val="28"/>
          <w:rtl/>
          <w:lang w:bidi="ar-EG"/>
        </w:rPr>
        <w:t>الشهادات الدراسية:</w:t>
      </w:r>
    </w:p>
    <w:p w14:paraId="3ABBFCA4" w14:textId="77777777" w:rsidR="00F73D77" w:rsidRPr="009F2C3A" w:rsidRDefault="00F73D77" w:rsidP="00F73D77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 بكالوريوس طب و جراحة دور ديسمبر 1998 بتقدير عام جيد جدا- كلية الطب </w:t>
      </w:r>
      <w:r w:rsidRPr="009F2C3A">
        <w:rPr>
          <w:rFonts w:cs="Arial"/>
          <w:sz w:val="28"/>
          <w:szCs w:val="28"/>
          <w:rtl/>
          <w:lang w:bidi="ar-EG"/>
        </w:rPr>
        <w:t>–</w:t>
      </w:r>
      <w:r w:rsidRPr="009F2C3A">
        <w:rPr>
          <w:rFonts w:cs="Arial" w:hint="cs"/>
          <w:sz w:val="28"/>
          <w:szCs w:val="28"/>
          <w:rtl/>
          <w:lang w:bidi="ar-EG"/>
        </w:rPr>
        <w:t xml:space="preserve"> جامعة الزقازيق </w:t>
      </w:r>
      <w:r w:rsidRPr="009F2C3A">
        <w:rPr>
          <w:rFonts w:cs="Arial"/>
          <w:sz w:val="28"/>
          <w:szCs w:val="28"/>
          <w:rtl/>
          <w:lang w:bidi="ar-EG"/>
        </w:rPr>
        <w:t>–</w:t>
      </w:r>
      <w:r w:rsidRPr="009F2C3A">
        <w:rPr>
          <w:rFonts w:cs="Arial" w:hint="cs"/>
          <w:sz w:val="28"/>
          <w:szCs w:val="28"/>
          <w:rtl/>
          <w:lang w:bidi="ar-EG"/>
        </w:rPr>
        <w:t xml:space="preserve"> فرع بنها.</w:t>
      </w:r>
    </w:p>
    <w:p w14:paraId="58D7F5E5" w14:textId="77777777" w:rsidR="00F73D77" w:rsidRPr="009F2C3A" w:rsidRDefault="00F73D77" w:rsidP="00F73D77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ماجستير فى الجراحة العامة دور يونيو 2003 بتقدير جيد جدا- كلية الطب </w:t>
      </w:r>
      <w:r w:rsidRPr="009F2C3A">
        <w:rPr>
          <w:rFonts w:cs="Arial"/>
          <w:sz w:val="28"/>
          <w:szCs w:val="28"/>
          <w:rtl/>
          <w:lang w:bidi="ar-EG"/>
        </w:rPr>
        <w:t>–</w:t>
      </w:r>
      <w:r w:rsidRPr="009F2C3A">
        <w:rPr>
          <w:rFonts w:cs="Arial" w:hint="cs"/>
          <w:sz w:val="28"/>
          <w:szCs w:val="28"/>
          <w:rtl/>
          <w:lang w:bidi="ar-EG"/>
        </w:rPr>
        <w:t xml:space="preserve"> جامعة الزقازيق </w:t>
      </w:r>
      <w:r w:rsidRPr="009F2C3A">
        <w:rPr>
          <w:rFonts w:cs="Arial"/>
          <w:sz w:val="28"/>
          <w:szCs w:val="28"/>
          <w:rtl/>
          <w:lang w:bidi="ar-EG"/>
        </w:rPr>
        <w:t>–</w:t>
      </w:r>
      <w:r w:rsidRPr="009F2C3A">
        <w:rPr>
          <w:rFonts w:cs="Arial" w:hint="cs"/>
          <w:sz w:val="28"/>
          <w:szCs w:val="28"/>
          <w:rtl/>
          <w:lang w:bidi="ar-EG"/>
        </w:rPr>
        <w:t xml:space="preserve"> فرع بنها.</w:t>
      </w:r>
    </w:p>
    <w:p w14:paraId="7001359E" w14:textId="77777777" w:rsidR="00F73D77" w:rsidRDefault="00F73D77" w:rsidP="00F73D77">
      <w:pPr>
        <w:pStyle w:val="ListParagraph"/>
        <w:ind w:left="435"/>
        <w:jc w:val="right"/>
        <w:rPr>
          <w:rFonts w:cs="Arial"/>
          <w:b/>
          <w:bCs/>
          <w:sz w:val="28"/>
          <w:szCs w:val="28"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دكتوراة فى الجراحة العامة دور نوفمبر 2008 كلية الطب </w:t>
      </w:r>
      <w:r w:rsidRPr="009F2C3A">
        <w:rPr>
          <w:rFonts w:cs="Arial"/>
          <w:sz w:val="28"/>
          <w:szCs w:val="28"/>
          <w:rtl/>
          <w:lang w:bidi="ar-EG"/>
        </w:rPr>
        <w:t>–</w:t>
      </w:r>
      <w:r w:rsidRPr="009F2C3A">
        <w:rPr>
          <w:rFonts w:cs="Arial" w:hint="cs"/>
          <w:sz w:val="28"/>
          <w:szCs w:val="28"/>
          <w:rtl/>
          <w:lang w:bidi="ar-EG"/>
        </w:rPr>
        <w:t xml:space="preserve"> جامعة بنها.</w:t>
      </w:r>
    </w:p>
    <w:p w14:paraId="7972F005" w14:textId="77777777" w:rsidR="00990EF9" w:rsidRDefault="00990EF9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الخبرات العملية و التدرج الوظيفى:</w:t>
      </w:r>
    </w:p>
    <w:p w14:paraId="496EF94F" w14:textId="77777777" w:rsidR="00990EF9" w:rsidRPr="009F2C3A" w:rsidRDefault="00990EF9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 من1/3/1999 حتى 29/2/2000 طبيب امتياز بمستشفى بنها الجامعى</w:t>
      </w:r>
    </w:p>
    <w:p w14:paraId="415F3187" w14:textId="77777777" w:rsidR="00990EF9" w:rsidRPr="009F2C3A" w:rsidRDefault="00990EF9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 من 1/4/2000 حتى </w:t>
      </w:r>
      <w:r w:rsidR="009D610E" w:rsidRPr="009F2C3A">
        <w:rPr>
          <w:rFonts w:cs="Arial" w:hint="cs"/>
          <w:sz w:val="28"/>
          <w:szCs w:val="28"/>
          <w:rtl/>
          <w:lang w:bidi="ar-EG"/>
        </w:rPr>
        <w:t>13/8/2000 تكليف بمديرية الشئون الصحية بمحافظة المنيا</w:t>
      </w:r>
    </w:p>
    <w:p w14:paraId="7BFBDC1C" w14:textId="77777777" w:rsidR="009D610E" w:rsidRPr="009F2C3A" w:rsidRDefault="009D610E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 من 14/8/2000 حتى 13/8/2003 طبيب مقيم بقسم الجراحة العامة بمستشفى بنها الجامعى</w:t>
      </w:r>
    </w:p>
    <w:p w14:paraId="083816BC" w14:textId="77777777" w:rsidR="009D610E" w:rsidRPr="009F2C3A" w:rsidRDefault="009D610E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 من 4/11/2003 حتى ابريل 2009 مدرس مساعد بقسم الجراحة العامة بكلية طب بنها</w:t>
      </w:r>
    </w:p>
    <w:p w14:paraId="6ACCE7D0" w14:textId="77777777" w:rsidR="009D610E" w:rsidRPr="009F2C3A" w:rsidRDefault="009D610E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 من ابريل 2009 حتى مايو 2015 مدرس بقسم الجراحة العامة بكلية طب بنها</w:t>
      </w:r>
    </w:p>
    <w:p w14:paraId="51E5F545" w14:textId="77777777" w:rsidR="009D610E" w:rsidRPr="009F2C3A" w:rsidRDefault="009D610E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 من مايو 2015 حتى الان استاد مساعد بقسم الجراحة العامة بكلية طب بنها</w:t>
      </w:r>
    </w:p>
    <w:p w14:paraId="7DFF48AE" w14:textId="77777777" w:rsidR="004950BA" w:rsidRDefault="004950BA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من يونيو 2011 حتى يوليو 2016 استشارى بقسم الجراحة بمستشفى الجدعانى الجديد بجدة المملكة العربية السعودية.</w:t>
      </w:r>
    </w:p>
    <w:p w14:paraId="45943BA3" w14:textId="7F58493A" w:rsidR="006A652C" w:rsidRPr="009F2C3A" w:rsidRDefault="006A652C" w:rsidP="00106A54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من ابريل 2018 حتى </w:t>
      </w:r>
      <w:r w:rsidR="00106A54">
        <w:rPr>
          <w:rFonts w:cs="Arial" w:hint="cs"/>
          <w:sz w:val="28"/>
          <w:szCs w:val="28"/>
          <w:rtl/>
          <w:lang w:bidi="ar-EG"/>
        </w:rPr>
        <w:t>ابريل 2021</w:t>
      </w:r>
      <w:r>
        <w:rPr>
          <w:rFonts w:cs="Arial" w:hint="cs"/>
          <w:sz w:val="28"/>
          <w:szCs w:val="28"/>
          <w:rtl/>
          <w:lang w:bidi="ar-EG"/>
        </w:rPr>
        <w:t xml:space="preserve"> استشارى بقسم الجراحة العامة بمستشفى مستشارك الطبى بعسير </w:t>
      </w:r>
      <w:r>
        <w:rPr>
          <w:rFonts w:cs="Arial"/>
          <w:sz w:val="28"/>
          <w:szCs w:val="28"/>
          <w:rtl/>
          <w:lang w:bidi="ar-EG"/>
        </w:rPr>
        <w:t>–</w:t>
      </w:r>
      <w:r>
        <w:rPr>
          <w:rFonts w:cs="Arial" w:hint="cs"/>
          <w:sz w:val="28"/>
          <w:szCs w:val="28"/>
          <w:rtl/>
          <w:lang w:bidi="ar-EG"/>
        </w:rPr>
        <w:t xml:space="preserve"> المملكة العربية السعودية</w:t>
      </w:r>
    </w:p>
    <w:p w14:paraId="62C0C2F1" w14:textId="77777777" w:rsidR="004950BA" w:rsidRDefault="004950BA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التراخيص الحاصل عليها:</w:t>
      </w:r>
    </w:p>
    <w:p w14:paraId="18037284" w14:textId="77777777" w:rsidR="004950BA" w:rsidRPr="009F2C3A" w:rsidRDefault="004950BA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 ترخيص مزاولة المهنة من وزارة الصحة المصرية عام 2000</w:t>
      </w:r>
    </w:p>
    <w:p w14:paraId="574CF90F" w14:textId="77777777" w:rsidR="004950BA" w:rsidRPr="009F2C3A" w:rsidRDefault="004950BA" w:rsidP="006A652C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ترخيص من الهيئة الصحية السعودية عام 2011 حتى </w:t>
      </w:r>
      <w:r w:rsidR="006A652C">
        <w:rPr>
          <w:rFonts w:cs="Arial" w:hint="cs"/>
          <w:sz w:val="28"/>
          <w:szCs w:val="28"/>
          <w:rtl/>
          <w:lang w:bidi="ar-EG"/>
        </w:rPr>
        <w:t>الان (ترخيص سارى)</w:t>
      </w:r>
    </w:p>
    <w:p w14:paraId="3EFB9CC0" w14:textId="77777777" w:rsidR="004950BA" w:rsidRPr="009F2C3A" w:rsidRDefault="004950BA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ترخيص استشارى جراحة من نقابة الاطباء المصرية عام 2015</w:t>
      </w:r>
    </w:p>
    <w:p w14:paraId="55B94598" w14:textId="77777777" w:rsidR="004950BA" w:rsidRPr="009F2C3A" w:rsidRDefault="004950BA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rtl/>
          <w:lang w:bidi="ar-EG"/>
        </w:rPr>
      </w:pPr>
      <w:r w:rsidRPr="009F2C3A">
        <w:rPr>
          <w:rFonts w:cs="Arial" w:hint="cs"/>
          <w:b/>
          <w:bCs/>
          <w:sz w:val="28"/>
          <w:szCs w:val="28"/>
          <w:rtl/>
          <w:lang w:bidi="ar-EG"/>
        </w:rPr>
        <w:t>مؤتمرات وورش عمل:</w:t>
      </w:r>
    </w:p>
    <w:p w14:paraId="3FAFBBE0" w14:textId="77777777" w:rsidR="004950BA" w:rsidRPr="009F2C3A" w:rsidRDefault="004950BA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lastRenderedPageBreak/>
        <w:t xml:space="preserve">     حضور مؤتمرات وورش عمل من جامعة بنها و جمعية الجراحين المصرية و جمعية البحر المتوسط للقولون و الشرج و جامعة الزقازيق . و العديد من المؤتمرات و الدورات بالمملكة العربية السعودية و مرفق بالسيرة الداتية </w:t>
      </w:r>
      <w:r w:rsidR="00CF7495" w:rsidRPr="009F2C3A">
        <w:rPr>
          <w:rFonts w:cs="Arial" w:hint="cs"/>
          <w:sz w:val="28"/>
          <w:szCs w:val="28"/>
          <w:rtl/>
          <w:lang w:bidi="ar-EG"/>
        </w:rPr>
        <w:t>صور من شهادات المؤتمرات الحاصل عليها.</w:t>
      </w:r>
    </w:p>
    <w:p w14:paraId="53C74A2E" w14:textId="77777777" w:rsidR="00CF7495" w:rsidRPr="009F2C3A" w:rsidRDefault="00CF7495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دورات اخرى: </w:t>
      </w:r>
    </w:p>
    <w:p w14:paraId="1F759D55" w14:textId="77777777" w:rsidR="00CF7495" w:rsidRDefault="00CF7495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مثل دورات كمبيوتر و دورات اعداد المعلم الجامعى و استخدام التكنولوجيا فى التدريس و اخلاقيات البحث العلمى</w:t>
      </w:r>
    </w:p>
    <w:p w14:paraId="7E217874" w14:textId="77777777" w:rsidR="00CF7495" w:rsidRDefault="00CF7495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رسائل الماجستير و الدكتوراة:</w:t>
      </w:r>
    </w:p>
    <w:p w14:paraId="6516EB48" w14:textId="77777777" w:rsidR="00CF7495" w:rsidRPr="009F2C3A" w:rsidRDefault="00CF7495" w:rsidP="00990EF9">
      <w:pPr>
        <w:pStyle w:val="ListParagraph"/>
        <w:ind w:left="435"/>
        <w:jc w:val="right"/>
        <w:rPr>
          <w:rFonts w:asciiTheme="minorBidi" w:hAnsiTheme="minorBidi"/>
          <w:sz w:val="28"/>
          <w:szCs w:val="28"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</w:t>
      </w:r>
      <w:r w:rsidRPr="009F2C3A">
        <w:rPr>
          <w:rFonts w:asciiTheme="minorBidi" w:hAnsiTheme="minorBidi"/>
          <w:sz w:val="28"/>
          <w:szCs w:val="28"/>
          <w:lang w:bidi="ar-EG"/>
        </w:rPr>
        <w:t>Recent trends in management of anal fissure</w:t>
      </w:r>
      <w:r w:rsidR="002D6C5C" w:rsidRPr="009F2C3A">
        <w:rPr>
          <w:rFonts w:asciiTheme="minorBidi" w:hAnsiTheme="minorBidi"/>
          <w:sz w:val="28"/>
          <w:szCs w:val="28"/>
          <w:lang w:bidi="ar-EG"/>
        </w:rPr>
        <w:t xml:space="preserve">   </w:t>
      </w:r>
    </w:p>
    <w:p w14:paraId="3B4D0DC9" w14:textId="77777777" w:rsidR="002D6C5C" w:rsidRPr="009F2C3A" w:rsidRDefault="002D6C5C" w:rsidP="00990EF9">
      <w:pPr>
        <w:pStyle w:val="ListParagraph"/>
        <w:ind w:left="435"/>
        <w:jc w:val="right"/>
        <w:rPr>
          <w:rFonts w:asciiTheme="minorBidi" w:hAnsiTheme="minorBidi"/>
          <w:sz w:val="28"/>
          <w:szCs w:val="28"/>
          <w:lang w:bidi="ar-EG"/>
        </w:rPr>
      </w:pPr>
      <w:r w:rsidRPr="009F2C3A">
        <w:rPr>
          <w:rFonts w:asciiTheme="minorBidi" w:hAnsiTheme="minorBidi"/>
          <w:sz w:val="28"/>
          <w:szCs w:val="28"/>
          <w:lang w:bidi="ar-EG"/>
        </w:rPr>
        <w:t>Laparoscopic management of lower abdominal pain in females</w:t>
      </w:r>
    </w:p>
    <w:p w14:paraId="1616AFB0" w14:textId="77777777" w:rsidR="002D6C5C" w:rsidRDefault="002D6C5C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الابحاث المنشورة:</w:t>
      </w:r>
    </w:p>
    <w:p w14:paraId="7F5EBA57" w14:textId="77777777" w:rsidR="00043047" w:rsidRPr="009F2C3A" w:rsidRDefault="00043047" w:rsidP="0004304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2C3A">
        <w:rPr>
          <w:rFonts w:cs="Arial" w:hint="cs"/>
          <w:b/>
          <w:bCs/>
          <w:sz w:val="28"/>
          <w:szCs w:val="28"/>
          <w:rtl/>
          <w:lang w:bidi="ar-EG"/>
        </w:rPr>
        <w:t xml:space="preserve">     </w:t>
      </w:r>
      <w:r w:rsidRPr="009F2C3A">
        <w:rPr>
          <w:rFonts w:ascii="Arial" w:hAnsi="Arial"/>
          <w:color w:val="222222"/>
          <w:sz w:val="28"/>
          <w:szCs w:val="28"/>
        </w:rPr>
        <w:t xml:space="preserve">High at Admission Serum Interleukin-6 and Cell Free DNA as Predictors for Severity and Outcome of Acute Pancreatitis Patients </w:t>
      </w:r>
      <w:r w:rsidRPr="009F2C3A">
        <w:rPr>
          <w:rFonts w:ascii="Arial" w:hAnsi="Arial"/>
          <w:b/>
          <w:bCs/>
          <w:color w:val="222222"/>
          <w:sz w:val="28"/>
          <w:szCs w:val="28"/>
        </w:rPr>
        <w:t>(2014).</w:t>
      </w:r>
    </w:p>
    <w:p w14:paraId="701F9FC7" w14:textId="77777777" w:rsidR="00043047" w:rsidRPr="009F2C3A" w:rsidRDefault="00043047" w:rsidP="0004304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2C3A">
        <w:rPr>
          <w:rFonts w:ascii="Arial" w:hAnsi="Arial"/>
          <w:color w:val="222222"/>
          <w:sz w:val="28"/>
          <w:szCs w:val="28"/>
        </w:rPr>
        <w:t xml:space="preserve">Laparoscopic Surgical Correction of GERD is Safe and Effective and improves Patients' Quality of Life </w:t>
      </w:r>
      <w:r w:rsidRPr="009F2C3A">
        <w:rPr>
          <w:rFonts w:ascii="Arial" w:hAnsi="Arial"/>
          <w:b/>
          <w:bCs/>
          <w:color w:val="222222"/>
          <w:sz w:val="28"/>
          <w:szCs w:val="28"/>
        </w:rPr>
        <w:t>(2014).</w:t>
      </w:r>
    </w:p>
    <w:p w14:paraId="08417F05" w14:textId="77777777" w:rsidR="00043047" w:rsidRPr="009F2C3A" w:rsidRDefault="00043047" w:rsidP="0004304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2C3A">
        <w:rPr>
          <w:rFonts w:ascii="Arial" w:hAnsi="Arial"/>
          <w:color w:val="222222"/>
          <w:sz w:val="28"/>
          <w:szCs w:val="28"/>
        </w:rPr>
        <w:t xml:space="preserve"> Endoscopic Colonic Stenting improves Outcome of Patients with Acute Malignant Left-Colon Obstruction: A Retrospective Comparative Study versus Emergency Surgery </w:t>
      </w:r>
      <w:r w:rsidRPr="009F2C3A">
        <w:rPr>
          <w:rFonts w:ascii="Arial" w:hAnsi="Arial"/>
          <w:b/>
          <w:bCs/>
          <w:color w:val="222222"/>
          <w:sz w:val="28"/>
          <w:szCs w:val="28"/>
        </w:rPr>
        <w:t>(2014).</w:t>
      </w:r>
    </w:p>
    <w:p w14:paraId="53B2A1AE" w14:textId="77777777" w:rsidR="00043047" w:rsidRPr="009F2C3A" w:rsidRDefault="00043047" w:rsidP="0004304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2C3A">
        <w:rPr>
          <w:rFonts w:ascii="Arial" w:hAnsi="Arial"/>
          <w:color w:val="222222"/>
          <w:sz w:val="28"/>
          <w:szCs w:val="28"/>
        </w:rPr>
        <w:t xml:space="preserve">Outcomes of </w:t>
      </w:r>
      <w:proofErr w:type="spellStart"/>
      <w:r w:rsidRPr="009F2C3A">
        <w:rPr>
          <w:rFonts w:ascii="Arial" w:hAnsi="Arial"/>
          <w:color w:val="222222"/>
          <w:sz w:val="28"/>
          <w:szCs w:val="28"/>
        </w:rPr>
        <w:t>brachiobasilic</w:t>
      </w:r>
      <w:proofErr w:type="spellEnd"/>
      <w:r w:rsidRPr="009F2C3A">
        <w:rPr>
          <w:rFonts w:ascii="Arial" w:hAnsi="Arial"/>
          <w:color w:val="222222"/>
          <w:sz w:val="28"/>
          <w:szCs w:val="28"/>
        </w:rPr>
        <w:t xml:space="preserve"> arteriovenous shunting with </w:t>
      </w:r>
      <w:proofErr w:type="spellStart"/>
      <w:r w:rsidRPr="009F2C3A">
        <w:rPr>
          <w:rFonts w:ascii="Arial" w:hAnsi="Arial"/>
          <w:color w:val="222222"/>
          <w:sz w:val="28"/>
          <w:szCs w:val="28"/>
        </w:rPr>
        <w:t>superfi</w:t>
      </w:r>
      <w:proofErr w:type="spellEnd"/>
      <w:r w:rsidRPr="009F2C3A">
        <w:rPr>
          <w:rFonts w:ascii="Arial" w:hAnsi="Arial"/>
          <w:color w:val="222222"/>
          <w:sz w:val="28"/>
          <w:szCs w:val="28"/>
        </w:rPr>
        <w:t xml:space="preserve"> </w:t>
      </w:r>
      <w:proofErr w:type="spellStart"/>
      <w:r w:rsidRPr="009F2C3A">
        <w:rPr>
          <w:rFonts w:ascii="Arial" w:hAnsi="Arial"/>
          <w:color w:val="222222"/>
          <w:sz w:val="28"/>
          <w:szCs w:val="28"/>
        </w:rPr>
        <w:t>cialization</w:t>
      </w:r>
      <w:proofErr w:type="spellEnd"/>
      <w:r w:rsidRPr="009F2C3A">
        <w:rPr>
          <w:rFonts w:ascii="Arial" w:hAnsi="Arial"/>
          <w:color w:val="222222"/>
          <w:sz w:val="28"/>
          <w:szCs w:val="28"/>
        </w:rPr>
        <w:t xml:space="preserve"> as a vascular access for renal dialysis: an early experience in </w:t>
      </w:r>
      <w:proofErr w:type="spellStart"/>
      <w:r w:rsidRPr="009F2C3A">
        <w:rPr>
          <w:rFonts w:ascii="Arial" w:hAnsi="Arial"/>
          <w:color w:val="222222"/>
          <w:sz w:val="28"/>
          <w:szCs w:val="28"/>
        </w:rPr>
        <w:t>Benha</w:t>
      </w:r>
      <w:proofErr w:type="spellEnd"/>
      <w:r w:rsidRPr="009F2C3A">
        <w:rPr>
          <w:rFonts w:ascii="Arial" w:hAnsi="Arial"/>
          <w:color w:val="222222"/>
          <w:sz w:val="28"/>
          <w:szCs w:val="28"/>
        </w:rPr>
        <w:t xml:space="preserve"> University </w:t>
      </w:r>
      <w:r w:rsidRPr="009F2C3A">
        <w:rPr>
          <w:rFonts w:ascii="Arial" w:hAnsi="Arial"/>
          <w:b/>
          <w:bCs/>
          <w:color w:val="222222"/>
          <w:sz w:val="28"/>
          <w:szCs w:val="28"/>
        </w:rPr>
        <w:t>(2014).</w:t>
      </w:r>
    </w:p>
    <w:p w14:paraId="06F17944" w14:textId="77777777" w:rsidR="00043047" w:rsidRPr="009F2C3A" w:rsidRDefault="00043047" w:rsidP="0004304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2C3A">
        <w:rPr>
          <w:rFonts w:ascii="Arial" w:hAnsi="Arial"/>
          <w:color w:val="222222"/>
          <w:sz w:val="28"/>
          <w:szCs w:val="28"/>
        </w:rPr>
        <w:t xml:space="preserve">Diagnostic Approach </w:t>
      </w:r>
      <w:proofErr w:type="gramStart"/>
      <w:r w:rsidRPr="009F2C3A">
        <w:rPr>
          <w:rFonts w:ascii="Arial" w:hAnsi="Arial"/>
          <w:color w:val="222222"/>
          <w:sz w:val="28"/>
          <w:szCs w:val="28"/>
        </w:rPr>
        <w:t>Of</w:t>
      </w:r>
      <w:proofErr w:type="gramEnd"/>
      <w:r w:rsidRPr="009F2C3A">
        <w:rPr>
          <w:rFonts w:ascii="Arial" w:hAnsi="Arial"/>
          <w:color w:val="222222"/>
          <w:sz w:val="28"/>
          <w:szCs w:val="28"/>
        </w:rPr>
        <w:t xml:space="preserve"> Non-Mass Forming Breast Calcifications </w:t>
      </w:r>
      <w:r w:rsidRPr="009F2C3A">
        <w:rPr>
          <w:rFonts w:ascii="Arial" w:hAnsi="Arial"/>
          <w:b/>
          <w:bCs/>
          <w:color w:val="222222"/>
          <w:sz w:val="28"/>
          <w:szCs w:val="28"/>
        </w:rPr>
        <w:t>(2015).</w:t>
      </w:r>
    </w:p>
    <w:p w14:paraId="78C5CC23" w14:textId="77777777" w:rsidR="00043047" w:rsidRPr="009F2C3A" w:rsidRDefault="00043047" w:rsidP="0004304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2C3A">
        <w:rPr>
          <w:rFonts w:ascii="Arial" w:hAnsi="Arial"/>
          <w:color w:val="222222"/>
          <w:sz w:val="28"/>
          <w:szCs w:val="28"/>
        </w:rPr>
        <w:t xml:space="preserve">Concomitant Early Abdominoplasty and Sleeve Gastrectomy can destroy the Triangle of Danger of Obesity, Bad Quality of Life and Depression in Obese Patients </w:t>
      </w:r>
      <w:r w:rsidRPr="009F2C3A">
        <w:rPr>
          <w:rFonts w:ascii="Arial" w:hAnsi="Arial"/>
          <w:b/>
          <w:bCs/>
          <w:color w:val="222222"/>
          <w:sz w:val="28"/>
          <w:szCs w:val="28"/>
        </w:rPr>
        <w:t>(2015).</w:t>
      </w:r>
    </w:p>
    <w:p w14:paraId="573561E2" w14:textId="77777777" w:rsidR="00043047" w:rsidRPr="009F2C3A" w:rsidRDefault="00043047" w:rsidP="00043047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 xml:space="preserve">Low-Pressure Pneumoperitoneum could decrease Postoperative alterations of Hemodynamic Variables and Pulmonary Function Tests after Laparoscopic Cholecystectomy </w:t>
      </w:r>
      <w:r w:rsidRPr="009F2C3A">
        <w:rPr>
          <w:rFonts w:ascii="Arial" w:hAnsi="Arial"/>
          <w:b/>
          <w:bCs/>
          <w:sz w:val="28"/>
          <w:szCs w:val="28"/>
        </w:rPr>
        <w:t>(2012).</w:t>
      </w:r>
    </w:p>
    <w:p w14:paraId="35F90F04" w14:textId="77777777" w:rsidR="00043047" w:rsidRPr="009F2C3A" w:rsidRDefault="00043047" w:rsidP="00043047">
      <w:pPr>
        <w:numPr>
          <w:ilvl w:val="0"/>
          <w:numId w:val="2"/>
        </w:numPr>
        <w:jc w:val="lowKashida"/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lastRenderedPageBreak/>
        <w:t xml:space="preserve">Admission Hyperglycemia: is it a Predictor of the Outcome of Postoperative Mechanically-ventilated ICU Patients? </w:t>
      </w:r>
      <w:r w:rsidRPr="009F2C3A">
        <w:rPr>
          <w:rFonts w:ascii="Arial" w:hAnsi="Arial"/>
          <w:b/>
          <w:bCs/>
          <w:sz w:val="28"/>
          <w:szCs w:val="28"/>
        </w:rPr>
        <w:t>(2012).</w:t>
      </w:r>
    </w:p>
    <w:p w14:paraId="2EC1E638" w14:textId="77777777" w:rsidR="00043047" w:rsidRPr="009F2C3A" w:rsidRDefault="00043047" w:rsidP="00043047">
      <w:pPr>
        <w:numPr>
          <w:ilvl w:val="0"/>
          <w:numId w:val="2"/>
        </w:numPr>
        <w:spacing w:after="120"/>
        <w:jc w:val="lowKashida"/>
        <w:rPr>
          <w:rFonts w:ascii="Arial" w:hAnsi="Arial"/>
          <w:color w:val="000000"/>
          <w:sz w:val="28"/>
          <w:szCs w:val="28"/>
          <w:lang w:bidi="ar-EG"/>
        </w:rPr>
      </w:pPr>
      <w:r w:rsidRPr="009F2C3A">
        <w:rPr>
          <w:rFonts w:ascii="Arial" w:hAnsi="Arial"/>
          <w:color w:val="000000"/>
          <w:sz w:val="28"/>
          <w:szCs w:val="28"/>
          <w:lang w:bidi="ar-EG"/>
        </w:rPr>
        <w:t xml:space="preserve">Preoperative CT Imaging as an Accurate Diagnostic Modality for reducing Negative Laparotomy </w:t>
      </w:r>
      <w:proofErr w:type="gramStart"/>
      <w:r w:rsidRPr="009F2C3A">
        <w:rPr>
          <w:rFonts w:ascii="Arial" w:hAnsi="Arial"/>
          <w:color w:val="000000"/>
          <w:sz w:val="28"/>
          <w:szCs w:val="28"/>
          <w:lang w:bidi="ar-EG"/>
        </w:rPr>
        <w:t>of  patients</w:t>
      </w:r>
      <w:proofErr w:type="gramEnd"/>
      <w:r w:rsidRPr="009F2C3A">
        <w:rPr>
          <w:rFonts w:ascii="Arial" w:hAnsi="Arial"/>
          <w:color w:val="000000"/>
          <w:sz w:val="28"/>
          <w:szCs w:val="28"/>
          <w:lang w:bidi="ar-EG"/>
        </w:rPr>
        <w:t xml:space="preserve"> with Acute Right Lower Abdominal Pain </w:t>
      </w:r>
      <w:r w:rsidRPr="009F2C3A">
        <w:rPr>
          <w:rFonts w:ascii="Arial" w:hAnsi="Arial"/>
          <w:b/>
          <w:bCs/>
          <w:color w:val="000000"/>
          <w:sz w:val="28"/>
          <w:szCs w:val="28"/>
          <w:lang w:bidi="ar-EG"/>
        </w:rPr>
        <w:t>(2012).</w:t>
      </w:r>
    </w:p>
    <w:p w14:paraId="5FA9BD0C" w14:textId="77777777" w:rsidR="00043047" w:rsidRPr="009F2C3A" w:rsidRDefault="00043047" w:rsidP="00043047">
      <w:pPr>
        <w:numPr>
          <w:ilvl w:val="0"/>
          <w:numId w:val="2"/>
        </w:numPr>
        <w:spacing w:after="120" w:line="360" w:lineRule="auto"/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 xml:space="preserve">Laparoscopic Rectal Low Anterior Resection ameliorates the deleterious effects on Erectile and Sexual Functions: A Comparative Study versus Open Approach </w:t>
      </w:r>
      <w:r w:rsidRPr="009F2C3A">
        <w:rPr>
          <w:rFonts w:ascii="Arial" w:hAnsi="Arial"/>
          <w:b/>
          <w:bCs/>
          <w:sz w:val="28"/>
          <w:szCs w:val="28"/>
        </w:rPr>
        <w:t>(2013).</w:t>
      </w:r>
    </w:p>
    <w:p w14:paraId="0DC652E0" w14:textId="77777777" w:rsidR="00043047" w:rsidRPr="009F2C3A" w:rsidRDefault="00043047" w:rsidP="00043047">
      <w:pPr>
        <w:numPr>
          <w:ilvl w:val="0"/>
          <w:numId w:val="2"/>
        </w:numPr>
        <w:spacing w:after="120"/>
        <w:jc w:val="center"/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 xml:space="preserve">High Preoperative serum C-reactive protein improves the Diagnostic Yield of Modified Alvarado Score for Acute Appendicitis Patients </w:t>
      </w:r>
      <w:r w:rsidRPr="009F2C3A">
        <w:rPr>
          <w:rFonts w:ascii="Arial" w:hAnsi="Arial"/>
          <w:b/>
          <w:bCs/>
          <w:sz w:val="28"/>
          <w:szCs w:val="28"/>
        </w:rPr>
        <w:t>(2013).</w:t>
      </w:r>
      <w:r w:rsidRPr="009F2C3A">
        <w:rPr>
          <w:rFonts w:ascii="Arial" w:hAnsi="Arial"/>
          <w:sz w:val="28"/>
          <w:szCs w:val="28"/>
        </w:rPr>
        <w:t xml:space="preserve">  </w:t>
      </w:r>
    </w:p>
    <w:p w14:paraId="0C6602DE" w14:textId="77777777" w:rsidR="00043047" w:rsidRPr="009F2C3A" w:rsidRDefault="00043047" w:rsidP="00043047">
      <w:pPr>
        <w:numPr>
          <w:ilvl w:val="0"/>
          <w:numId w:val="2"/>
        </w:numPr>
        <w:rPr>
          <w:rFonts w:ascii="Arial" w:hAnsi="Arial"/>
          <w:sz w:val="28"/>
          <w:szCs w:val="28"/>
          <w:lang w:bidi="ar-EG"/>
        </w:rPr>
      </w:pPr>
      <w:r w:rsidRPr="009F2C3A">
        <w:rPr>
          <w:rFonts w:ascii="Arial" w:hAnsi="Arial"/>
          <w:sz w:val="28"/>
          <w:szCs w:val="28"/>
        </w:rPr>
        <w:t xml:space="preserve">Pilonidal Sinus Treatment:  A new simplified technique; Filling Natal Cleft with </w:t>
      </w:r>
      <w:proofErr w:type="spellStart"/>
      <w:r w:rsidRPr="009F2C3A">
        <w:rPr>
          <w:rFonts w:ascii="Arial" w:hAnsi="Arial"/>
          <w:sz w:val="28"/>
          <w:szCs w:val="28"/>
        </w:rPr>
        <w:t>Fasciofatty</w:t>
      </w:r>
      <w:proofErr w:type="spellEnd"/>
      <w:r w:rsidRPr="009F2C3A">
        <w:rPr>
          <w:rFonts w:ascii="Arial" w:hAnsi="Arial"/>
          <w:sz w:val="28"/>
          <w:szCs w:val="28"/>
        </w:rPr>
        <w:t xml:space="preserve"> Flap </w:t>
      </w:r>
      <w:r w:rsidRPr="009F2C3A">
        <w:rPr>
          <w:rFonts w:ascii="Arial" w:hAnsi="Arial"/>
          <w:b/>
          <w:bCs/>
          <w:sz w:val="28"/>
          <w:szCs w:val="28"/>
        </w:rPr>
        <w:t>(2013).</w:t>
      </w:r>
    </w:p>
    <w:p w14:paraId="4088A78F" w14:textId="77777777" w:rsidR="00043047" w:rsidRPr="009F2C3A" w:rsidRDefault="00043047" w:rsidP="00043047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 xml:space="preserve">Combined C.S. and cholecystectomy Its feasibility and drawbacks </w:t>
      </w:r>
      <w:r w:rsidRPr="009F2C3A">
        <w:rPr>
          <w:rFonts w:ascii="Arial" w:hAnsi="Arial"/>
          <w:b/>
          <w:bCs/>
          <w:sz w:val="28"/>
          <w:szCs w:val="28"/>
        </w:rPr>
        <w:t>(2014).</w:t>
      </w:r>
    </w:p>
    <w:p w14:paraId="5590F988" w14:textId="77777777" w:rsidR="00043047" w:rsidRPr="00A47C35" w:rsidRDefault="00043047" w:rsidP="00043047">
      <w:pPr>
        <w:numPr>
          <w:ilvl w:val="0"/>
          <w:numId w:val="2"/>
        </w:numPr>
        <w:spacing w:line="500" w:lineRule="atLeast"/>
        <w:jc w:val="center"/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 xml:space="preserve">Modification of Transverse Skin Incision; A Successful Idea for Reducing Seroma Formation after Mastectomy and Axillary Dissection for cancer breast </w:t>
      </w:r>
      <w:r w:rsidRPr="009F2C3A">
        <w:rPr>
          <w:rFonts w:ascii="Arial" w:hAnsi="Arial"/>
          <w:b/>
          <w:bCs/>
          <w:sz w:val="28"/>
          <w:szCs w:val="28"/>
        </w:rPr>
        <w:t>(2014).</w:t>
      </w:r>
    </w:p>
    <w:p w14:paraId="35C1B56B" w14:textId="0E9B36B0" w:rsidR="00A47C35" w:rsidRDefault="00A47C35" w:rsidP="00A47C35">
      <w:pPr>
        <w:ind w:left="525"/>
        <w:rPr>
          <w:rStyle w:val="Strong"/>
          <w:rFonts w:asciiTheme="minorBidi" w:hAnsiTheme="minorBidi"/>
          <w:b w:val="0"/>
          <w:bCs w:val="0"/>
          <w:color w:val="000000" w:themeColor="text1"/>
          <w:sz w:val="28"/>
          <w:szCs w:val="28"/>
        </w:rPr>
      </w:pPr>
      <w:r>
        <w:rPr>
          <w:rStyle w:val="Strong"/>
          <w:rFonts w:asciiTheme="minorBidi" w:hAnsiTheme="minorBidi"/>
          <w:b w:val="0"/>
          <w:bCs w:val="0"/>
          <w:color w:val="000000" w:themeColor="text1"/>
          <w:sz w:val="28"/>
          <w:szCs w:val="28"/>
        </w:rPr>
        <w:t xml:space="preserve">  -</w:t>
      </w:r>
      <w:r w:rsidRPr="00A47C35">
        <w:rPr>
          <w:rStyle w:val="Strong"/>
          <w:rFonts w:asciiTheme="minorBidi" w:hAnsiTheme="minorBidi"/>
          <w:b w:val="0"/>
          <w:bCs w:val="0"/>
          <w:color w:val="000000" w:themeColor="text1"/>
          <w:sz w:val="28"/>
          <w:szCs w:val="28"/>
        </w:rPr>
        <w:t>Complicated acute cholecystitis; protocol of management</w:t>
      </w:r>
      <w:r>
        <w:rPr>
          <w:rStyle w:val="Strong"/>
          <w:rFonts w:asciiTheme="minorBidi" w:hAnsiTheme="minorBidi"/>
          <w:b w:val="0"/>
          <w:bCs w:val="0"/>
          <w:color w:val="000000" w:themeColor="text1"/>
          <w:sz w:val="28"/>
          <w:szCs w:val="28"/>
        </w:rPr>
        <w:t>.</w:t>
      </w:r>
    </w:p>
    <w:p w14:paraId="7073EA11" w14:textId="77777777" w:rsidR="009963E5" w:rsidRPr="009963E5" w:rsidRDefault="009963E5" w:rsidP="009963E5">
      <w:pPr>
        <w:numPr>
          <w:ilvl w:val="0"/>
          <w:numId w:val="2"/>
        </w:numPr>
        <w:spacing w:line="500" w:lineRule="atLeast"/>
        <w:rPr>
          <w:rFonts w:ascii="Arial" w:hAnsi="Arial"/>
          <w:sz w:val="28"/>
          <w:szCs w:val="28"/>
        </w:rPr>
      </w:pPr>
      <w:r w:rsidRPr="009963E5">
        <w:rPr>
          <w:rFonts w:ascii="Arial" w:hAnsi="Arial"/>
          <w:sz w:val="28"/>
          <w:szCs w:val="28"/>
        </w:rPr>
        <w:t>Non-operative treatment compared to surgery in management of uncomplicated acute appendicitis. (</w:t>
      </w:r>
      <w:r w:rsidRPr="009963E5">
        <w:rPr>
          <w:rFonts w:ascii="Arial" w:hAnsi="Arial"/>
          <w:b/>
          <w:bCs/>
          <w:sz w:val="28"/>
          <w:szCs w:val="28"/>
        </w:rPr>
        <w:t>2018)</w:t>
      </w:r>
    </w:p>
    <w:p w14:paraId="29E7835E" w14:textId="77777777" w:rsidR="009963E5" w:rsidRPr="009963E5" w:rsidRDefault="009963E5" w:rsidP="009963E5">
      <w:pPr>
        <w:numPr>
          <w:ilvl w:val="0"/>
          <w:numId w:val="2"/>
        </w:numPr>
        <w:spacing w:line="500" w:lineRule="atLeast"/>
        <w:rPr>
          <w:rFonts w:ascii="Arial" w:hAnsi="Arial"/>
          <w:sz w:val="28"/>
          <w:szCs w:val="28"/>
        </w:rPr>
      </w:pPr>
      <w:r w:rsidRPr="009963E5">
        <w:rPr>
          <w:rFonts w:ascii="Arial" w:hAnsi="Arial"/>
          <w:sz w:val="28"/>
          <w:szCs w:val="28"/>
        </w:rPr>
        <w:t xml:space="preserve">Pilonidal sinus minimal excision with primary closure: 9 </w:t>
      </w:r>
      <w:proofErr w:type="spellStart"/>
      <w:r w:rsidRPr="009963E5">
        <w:rPr>
          <w:rFonts w:ascii="Arial" w:hAnsi="Arial"/>
          <w:sz w:val="28"/>
          <w:szCs w:val="28"/>
        </w:rPr>
        <w:t>years experience</w:t>
      </w:r>
      <w:proofErr w:type="spellEnd"/>
      <w:r w:rsidRPr="009963E5">
        <w:rPr>
          <w:rFonts w:ascii="Arial" w:hAnsi="Arial"/>
          <w:sz w:val="28"/>
          <w:szCs w:val="28"/>
        </w:rPr>
        <w:t xml:space="preserve"> </w:t>
      </w:r>
      <w:r w:rsidRPr="009963E5">
        <w:rPr>
          <w:rFonts w:ascii="Arial" w:hAnsi="Arial"/>
          <w:b/>
          <w:bCs/>
          <w:sz w:val="28"/>
          <w:szCs w:val="28"/>
        </w:rPr>
        <w:t>(2021)</w:t>
      </w:r>
    </w:p>
    <w:p w14:paraId="31A763EC" w14:textId="77777777" w:rsidR="009963E5" w:rsidRPr="009963E5" w:rsidRDefault="009963E5" w:rsidP="009963E5">
      <w:pPr>
        <w:numPr>
          <w:ilvl w:val="0"/>
          <w:numId w:val="2"/>
        </w:numPr>
        <w:spacing w:line="500" w:lineRule="atLeast"/>
        <w:rPr>
          <w:rFonts w:ascii="Arial" w:hAnsi="Arial"/>
          <w:sz w:val="28"/>
          <w:szCs w:val="28"/>
        </w:rPr>
      </w:pPr>
      <w:r w:rsidRPr="009963E5">
        <w:rPr>
          <w:rFonts w:ascii="Arial" w:hAnsi="Arial"/>
          <w:sz w:val="28"/>
          <w:szCs w:val="28"/>
        </w:rPr>
        <w:lastRenderedPageBreak/>
        <w:t xml:space="preserve">Is serum </w:t>
      </w:r>
      <w:proofErr w:type="spellStart"/>
      <w:r w:rsidRPr="009963E5">
        <w:rPr>
          <w:rFonts w:ascii="Arial" w:hAnsi="Arial"/>
          <w:sz w:val="28"/>
          <w:szCs w:val="28"/>
        </w:rPr>
        <w:t>presepsin</w:t>
      </w:r>
      <w:proofErr w:type="spellEnd"/>
      <w:r w:rsidRPr="009963E5">
        <w:rPr>
          <w:rFonts w:ascii="Arial" w:hAnsi="Arial"/>
          <w:sz w:val="28"/>
          <w:szCs w:val="28"/>
        </w:rPr>
        <w:t xml:space="preserve"> levels had accurate discriminative ability for patients vulnerable to develop anastomotic leakage after colorectal anastomosis? A cohort study </w:t>
      </w:r>
      <w:r w:rsidRPr="009963E5">
        <w:rPr>
          <w:rFonts w:ascii="Arial" w:hAnsi="Arial"/>
          <w:b/>
          <w:bCs/>
          <w:sz w:val="28"/>
          <w:szCs w:val="28"/>
        </w:rPr>
        <w:t>(2021)</w:t>
      </w:r>
    </w:p>
    <w:p w14:paraId="7DB1261A" w14:textId="77777777" w:rsidR="009963E5" w:rsidRPr="009963E5" w:rsidRDefault="009963E5" w:rsidP="009963E5">
      <w:pPr>
        <w:numPr>
          <w:ilvl w:val="0"/>
          <w:numId w:val="2"/>
        </w:numPr>
        <w:spacing w:line="500" w:lineRule="atLeast"/>
        <w:rPr>
          <w:rFonts w:ascii="Arial" w:hAnsi="Arial"/>
          <w:sz w:val="28"/>
          <w:szCs w:val="28"/>
        </w:rPr>
      </w:pPr>
      <w:r w:rsidRPr="009963E5">
        <w:rPr>
          <w:rFonts w:ascii="Arial" w:hAnsi="Arial"/>
          <w:sz w:val="28"/>
          <w:szCs w:val="28"/>
        </w:rPr>
        <w:t>Concomitant Obesity &amp; GERD: Is LSG still considered the best option? Clinical and endoscopic evaluation (</w:t>
      </w:r>
      <w:r w:rsidRPr="009963E5">
        <w:rPr>
          <w:rFonts w:ascii="Arial" w:hAnsi="Arial"/>
          <w:b/>
          <w:bCs/>
          <w:sz w:val="28"/>
          <w:szCs w:val="28"/>
        </w:rPr>
        <w:t>2021)</w:t>
      </w:r>
    </w:p>
    <w:p w14:paraId="100FBDB1" w14:textId="77777777" w:rsidR="009963E5" w:rsidRPr="009963E5" w:rsidRDefault="009963E5" w:rsidP="009963E5">
      <w:pPr>
        <w:numPr>
          <w:ilvl w:val="0"/>
          <w:numId w:val="2"/>
        </w:numPr>
        <w:spacing w:line="500" w:lineRule="atLeast"/>
        <w:rPr>
          <w:rFonts w:ascii="Arial" w:hAnsi="Arial"/>
          <w:sz w:val="28"/>
          <w:szCs w:val="28"/>
        </w:rPr>
      </w:pPr>
      <w:r w:rsidRPr="009963E5">
        <w:rPr>
          <w:rFonts w:ascii="Arial" w:hAnsi="Arial"/>
          <w:sz w:val="28"/>
          <w:szCs w:val="28"/>
        </w:rPr>
        <w:t xml:space="preserve">Transoral Submandibular </w:t>
      </w:r>
      <w:proofErr w:type="spellStart"/>
      <w:r w:rsidRPr="009963E5">
        <w:rPr>
          <w:rFonts w:ascii="Arial" w:hAnsi="Arial"/>
          <w:sz w:val="28"/>
          <w:szCs w:val="28"/>
        </w:rPr>
        <w:t>Sialadenectomy</w:t>
      </w:r>
      <w:proofErr w:type="spellEnd"/>
      <w:r w:rsidRPr="009963E5">
        <w:rPr>
          <w:rFonts w:ascii="Arial" w:hAnsi="Arial"/>
          <w:sz w:val="28"/>
          <w:szCs w:val="28"/>
        </w:rPr>
        <w:t>: Feasibility and case selection (</w:t>
      </w:r>
      <w:r w:rsidRPr="009963E5">
        <w:rPr>
          <w:rFonts w:ascii="Arial" w:hAnsi="Arial"/>
          <w:b/>
          <w:bCs/>
          <w:sz w:val="28"/>
          <w:szCs w:val="28"/>
        </w:rPr>
        <w:t>2022)</w:t>
      </w:r>
    </w:p>
    <w:p w14:paraId="46ECE7B9" w14:textId="77777777" w:rsidR="009963E5" w:rsidRPr="00F0350B" w:rsidRDefault="009963E5" w:rsidP="009963E5">
      <w:pPr>
        <w:numPr>
          <w:ilvl w:val="0"/>
          <w:numId w:val="2"/>
        </w:numPr>
        <w:spacing w:line="500" w:lineRule="atLeast"/>
        <w:rPr>
          <w:rFonts w:ascii="Arial" w:hAnsi="Arial"/>
          <w:sz w:val="23"/>
          <w:szCs w:val="23"/>
        </w:rPr>
      </w:pPr>
      <w:r w:rsidRPr="009963E5">
        <w:rPr>
          <w:rFonts w:ascii="Arial" w:hAnsi="Arial"/>
          <w:sz w:val="28"/>
          <w:szCs w:val="28"/>
        </w:rPr>
        <w:t>Back to the traditional: clinical judgment overrides investigations as predictors for success of non-operative management and survival of blunt splenic injury patients. (</w:t>
      </w:r>
      <w:r w:rsidRPr="009963E5">
        <w:rPr>
          <w:rFonts w:ascii="Arial" w:hAnsi="Arial"/>
          <w:b/>
          <w:bCs/>
          <w:sz w:val="28"/>
          <w:szCs w:val="28"/>
        </w:rPr>
        <w:t>2021)</w:t>
      </w:r>
    </w:p>
    <w:p w14:paraId="738DC50B" w14:textId="77777777" w:rsidR="009963E5" w:rsidRPr="00A47C35" w:rsidRDefault="009963E5" w:rsidP="00A47C35">
      <w:pPr>
        <w:ind w:left="525"/>
        <w:rPr>
          <w:rFonts w:asciiTheme="minorBidi" w:hAnsiTheme="minorBidi"/>
          <w:color w:val="000000" w:themeColor="text1"/>
          <w:sz w:val="28"/>
          <w:szCs w:val="28"/>
        </w:rPr>
      </w:pPr>
    </w:p>
    <w:p w14:paraId="635989A2" w14:textId="77777777" w:rsidR="002D6C5C" w:rsidRPr="009F2C3A" w:rsidRDefault="00043047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الاشراف على الرسائل:</w:t>
      </w:r>
    </w:p>
    <w:p w14:paraId="7D01FBCB" w14:textId="77777777" w:rsidR="00315C1A" w:rsidRPr="009F2C3A" w:rsidRDefault="00043047" w:rsidP="00315C1A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9F2C3A">
        <w:rPr>
          <w:rFonts w:cs="Arial" w:hint="cs"/>
          <w:b/>
          <w:bCs/>
          <w:sz w:val="28"/>
          <w:szCs w:val="28"/>
          <w:rtl/>
          <w:lang w:bidi="ar-EG"/>
        </w:rPr>
        <w:t xml:space="preserve">     </w:t>
      </w:r>
      <w:r w:rsidR="00315C1A" w:rsidRPr="009F2C3A">
        <w:rPr>
          <w:rFonts w:ascii="Arial" w:hAnsi="Arial"/>
          <w:sz w:val="28"/>
          <w:szCs w:val="28"/>
        </w:rPr>
        <w:t>Congenital anorectal anomalies</w:t>
      </w:r>
      <w:r w:rsidR="00315C1A" w:rsidRPr="009F2C3A">
        <w:rPr>
          <w:rFonts w:ascii="Arial" w:hAnsi="Arial"/>
          <w:b/>
          <w:bCs/>
          <w:sz w:val="28"/>
          <w:szCs w:val="28"/>
        </w:rPr>
        <w:t xml:space="preserve"> (2012).</w:t>
      </w:r>
    </w:p>
    <w:p w14:paraId="502582D2" w14:textId="77777777" w:rsidR="00315C1A" w:rsidRPr="009F2C3A" w:rsidRDefault="00315C1A" w:rsidP="00315C1A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>Thoracoscopic sympathectomy for management of palmar hyperhidrosis</w:t>
      </w:r>
      <w:r w:rsidRPr="009F2C3A">
        <w:rPr>
          <w:rFonts w:ascii="Arial" w:hAnsi="Arial"/>
          <w:b/>
          <w:bCs/>
          <w:sz w:val="28"/>
          <w:szCs w:val="28"/>
        </w:rPr>
        <w:t xml:space="preserve"> (2011).</w:t>
      </w:r>
    </w:p>
    <w:p w14:paraId="4A1897AB" w14:textId="77777777" w:rsidR="00315C1A" w:rsidRPr="009F2C3A" w:rsidRDefault="00315C1A" w:rsidP="00315C1A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>Intestinal stomas</w:t>
      </w:r>
      <w:r w:rsidRPr="009F2C3A">
        <w:rPr>
          <w:rFonts w:ascii="Arial" w:hAnsi="Arial"/>
          <w:b/>
          <w:bCs/>
          <w:sz w:val="28"/>
          <w:szCs w:val="28"/>
        </w:rPr>
        <w:t xml:space="preserve"> (2011).</w:t>
      </w:r>
    </w:p>
    <w:p w14:paraId="2C7F4BBF" w14:textId="77777777" w:rsidR="00315C1A" w:rsidRPr="009F2C3A" w:rsidRDefault="00315C1A" w:rsidP="00315C1A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>Genetic factors in cancer breast</w:t>
      </w:r>
      <w:r w:rsidRPr="009F2C3A">
        <w:rPr>
          <w:rFonts w:ascii="Arial" w:hAnsi="Arial"/>
          <w:b/>
          <w:bCs/>
          <w:sz w:val="28"/>
          <w:szCs w:val="28"/>
        </w:rPr>
        <w:t xml:space="preserve"> (2012).</w:t>
      </w:r>
    </w:p>
    <w:p w14:paraId="2A89A2F3" w14:textId="77777777" w:rsidR="00315C1A" w:rsidRPr="009F2C3A" w:rsidRDefault="00315C1A" w:rsidP="00315C1A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>Laparoscopic fundoplication</w:t>
      </w:r>
      <w:r w:rsidRPr="009F2C3A">
        <w:rPr>
          <w:rFonts w:ascii="Arial" w:hAnsi="Arial"/>
          <w:b/>
          <w:bCs/>
          <w:sz w:val="28"/>
          <w:szCs w:val="28"/>
        </w:rPr>
        <w:t xml:space="preserve"> (2013).</w:t>
      </w:r>
    </w:p>
    <w:p w14:paraId="7D3CFF78" w14:textId="77777777" w:rsidR="00315C1A" w:rsidRPr="009F2C3A" w:rsidRDefault="00315C1A" w:rsidP="00315C1A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9F2C3A">
        <w:rPr>
          <w:rFonts w:ascii="Arial" w:hAnsi="Arial"/>
          <w:sz w:val="28"/>
          <w:szCs w:val="28"/>
        </w:rPr>
        <w:t>Scar revision of the face</w:t>
      </w:r>
      <w:r w:rsidRPr="009F2C3A">
        <w:rPr>
          <w:rFonts w:ascii="Arial" w:hAnsi="Arial"/>
          <w:b/>
          <w:bCs/>
          <w:sz w:val="28"/>
          <w:szCs w:val="28"/>
        </w:rPr>
        <w:t xml:space="preserve"> (2014).</w:t>
      </w:r>
    </w:p>
    <w:p w14:paraId="28218B77" w14:textId="77777777" w:rsidR="00043047" w:rsidRDefault="00451CAB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العنوان:</w:t>
      </w:r>
    </w:p>
    <w:p w14:paraId="29F02B39" w14:textId="50B8771D" w:rsidR="00451CAB" w:rsidRDefault="00451CAB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محافظة القليوبية </w:t>
      </w:r>
      <w:r w:rsidRPr="009F2C3A">
        <w:rPr>
          <w:rFonts w:cs="Arial"/>
          <w:sz w:val="28"/>
          <w:szCs w:val="28"/>
          <w:rtl/>
          <w:lang w:bidi="ar-EG"/>
        </w:rPr>
        <w:t>–</w:t>
      </w:r>
      <w:r w:rsidR="00106A54">
        <w:rPr>
          <w:rFonts w:cs="Arial" w:hint="cs"/>
          <w:sz w:val="28"/>
          <w:szCs w:val="28"/>
          <w:rtl/>
          <w:lang w:bidi="ar-EG"/>
        </w:rPr>
        <w:t xml:space="preserve"> مدينة العبور- الحى الثامن </w:t>
      </w:r>
      <w:r w:rsidR="00106A54">
        <w:rPr>
          <w:rFonts w:cs="Arial"/>
          <w:sz w:val="28"/>
          <w:szCs w:val="28"/>
          <w:rtl/>
          <w:lang w:bidi="ar-EG"/>
        </w:rPr>
        <w:t>–</w:t>
      </w:r>
      <w:r w:rsidR="00106A54">
        <w:rPr>
          <w:rFonts w:cs="Arial" w:hint="cs"/>
          <w:sz w:val="28"/>
          <w:szCs w:val="28"/>
          <w:rtl/>
          <w:lang w:bidi="ar-EG"/>
        </w:rPr>
        <w:t xml:space="preserve"> كومبوند الشركة السعودية</w:t>
      </w:r>
      <w:r w:rsidRPr="009F2C3A">
        <w:rPr>
          <w:rFonts w:cs="Arial" w:hint="cs"/>
          <w:sz w:val="28"/>
          <w:szCs w:val="28"/>
          <w:rtl/>
          <w:lang w:bidi="ar-EG"/>
        </w:rPr>
        <w:t>.</w:t>
      </w:r>
    </w:p>
    <w:p w14:paraId="7DB6FF1F" w14:textId="0CB7E69F" w:rsidR="006A652C" w:rsidRPr="009F2C3A" w:rsidRDefault="00106A54" w:rsidP="00990EF9">
      <w:pPr>
        <w:pStyle w:val="ListParagraph"/>
        <w:ind w:left="435"/>
        <w:jc w:val="right"/>
        <w:rPr>
          <w:rFonts w:cs="Arial"/>
          <w:sz w:val="28"/>
          <w:szCs w:val="28"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</w:t>
      </w:r>
    </w:p>
    <w:p w14:paraId="70664B29" w14:textId="77777777" w:rsidR="00451CAB" w:rsidRDefault="00451CAB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التليفون:</w:t>
      </w:r>
    </w:p>
    <w:p w14:paraId="1F5E4A53" w14:textId="1FC1E20D" w:rsidR="00451CAB" w:rsidRPr="009F2C3A" w:rsidRDefault="00451CAB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 w:rsidRPr="009F2C3A">
        <w:rPr>
          <w:rFonts w:cs="Arial" w:hint="cs"/>
          <w:sz w:val="28"/>
          <w:szCs w:val="28"/>
          <w:rtl/>
          <w:lang w:bidi="ar-EG"/>
        </w:rPr>
        <w:t xml:space="preserve">     محمول  </w:t>
      </w:r>
      <w:r w:rsidR="00106A54">
        <w:rPr>
          <w:rFonts w:cs="Arial" w:hint="cs"/>
          <w:sz w:val="28"/>
          <w:szCs w:val="28"/>
          <w:rtl/>
          <w:lang w:bidi="ar-EG"/>
        </w:rPr>
        <w:t xml:space="preserve"> </w:t>
      </w:r>
      <w:r w:rsidRPr="009F2C3A">
        <w:rPr>
          <w:rFonts w:cs="Arial" w:hint="cs"/>
          <w:sz w:val="28"/>
          <w:szCs w:val="28"/>
          <w:rtl/>
          <w:lang w:bidi="ar-EG"/>
        </w:rPr>
        <w:t>01099038922</w:t>
      </w:r>
    </w:p>
    <w:p w14:paraId="7F561150" w14:textId="2E127889" w:rsidR="00451CAB" w:rsidRPr="009F2C3A" w:rsidRDefault="00B9052E" w:rsidP="00990EF9">
      <w:pPr>
        <w:pStyle w:val="ListParagraph"/>
        <w:ind w:left="435"/>
        <w:jc w:val="right"/>
        <w:rPr>
          <w:rFonts w:cs="Arial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lastRenderedPageBreak/>
        <w:t>تليفون المنزل 0244840613</w:t>
      </w:r>
      <w:r w:rsidR="00CA29D9">
        <w:rPr>
          <w:rFonts w:cs="Arial" w:hint="cs"/>
          <w:sz w:val="28"/>
          <w:szCs w:val="28"/>
          <w:rtl/>
          <w:lang w:bidi="ar-EG"/>
        </w:rPr>
        <w:t xml:space="preserve"> </w:t>
      </w:r>
    </w:p>
    <w:p w14:paraId="23E32EFD" w14:textId="77777777" w:rsidR="00451CAB" w:rsidRDefault="00451CAB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البريد الالكترونى : </w:t>
      </w:r>
      <w:r w:rsidR="009F2C3A">
        <w:rPr>
          <w:rFonts w:cs="Arial"/>
          <w:b/>
          <w:bCs/>
          <w:sz w:val="28"/>
          <w:szCs w:val="28"/>
          <w:lang w:bidi="ar-EG"/>
        </w:rPr>
        <w:t xml:space="preserve">      </w:t>
      </w:r>
    </w:p>
    <w:p w14:paraId="5D8E5C60" w14:textId="77777777" w:rsidR="009F2C3A" w:rsidRDefault="009F2C3A" w:rsidP="00990EF9">
      <w:pPr>
        <w:pStyle w:val="ListParagraph"/>
        <w:ind w:left="435"/>
        <w:jc w:val="right"/>
        <w:rPr>
          <w:rFonts w:cs="Arial"/>
          <w:b/>
          <w:bCs/>
          <w:sz w:val="28"/>
          <w:szCs w:val="28"/>
          <w:lang w:bidi="ar-EG"/>
        </w:rPr>
      </w:pPr>
      <w:r>
        <w:rPr>
          <w:rFonts w:cs="Arial"/>
          <w:b/>
          <w:bCs/>
          <w:sz w:val="28"/>
          <w:szCs w:val="28"/>
          <w:lang w:bidi="ar-EG"/>
        </w:rPr>
        <w:t xml:space="preserve">  </w:t>
      </w:r>
      <w:hyperlink r:id="rId5" w:history="1">
        <w:r w:rsidRPr="00954B6D">
          <w:rPr>
            <w:rStyle w:val="Hyperlink"/>
            <w:rFonts w:cs="Arial"/>
            <w:b/>
            <w:bCs/>
            <w:sz w:val="28"/>
            <w:szCs w:val="28"/>
            <w:lang w:bidi="ar-EG"/>
          </w:rPr>
          <w:t>Mokhtar_bahbah@yahoo.com</w:t>
        </w:r>
      </w:hyperlink>
      <w:r>
        <w:rPr>
          <w:rFonts w:cs="Arial"/>
          <w:b/>
          <w:bCs/>
          <w:sz w:val="28"/>
          <w:szCs w:val="28"/>
          <w:lang w:bidi="ar-EG"/>
        </w:rPr>
        <w:t xml:space="preserve"> </w:t>
      </w:r>
    </w:p>
    <w:p w14:paraId="397ABF1E" w14:textId="77777777" w:rsidR="00451CAB" w:rsidRPr="00990EF9" w:rsidRDefault="00451CAB" w:rsidP="00451CAB">
      <w:pPr>
        <w:pStyle w:val="ListParagraph"/>
        <w:ind w:left="435"/>
        <w:jc w:val="center"/>
        <w:rPr>
          <w:rFonts w:cs="Arial"/>
          <w:b/>
          <w:bCs/>
          <w:sz w:val="28"/>
          <w:szCs w:val="28"/>
          <w:rtl/>
          <w:lang w:bidi="ar-EG"/>
        </w:rPr>
      </w:pPr>
    </w:p>
    <w:sectPr w:rsidR="00451CAB" w:rsidRPr="00990EF9" w:rsidSect="003D4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0DD"/>
    <w:multiLevelType w:val="hybridMultilevel"/>
    <w:tmpl w:val="122ED5E6"/>
    <w:lvl w:ilvl="0" w:tplc="8AC6641C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41255EC"/>
    <w:multiLevelType w:val="hybridMultilevel"/>
    <w:tmpl w:val="516ADC0E"/>
    <w:lvl w:ilvl="0" w:tplc="475CF80A">
      <w:start w:val="2006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377311228">
    <w:abstractNumId w:val="0"/>
  </w:num>
  <w:num w:numId="2" w16cid:durableId="64455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C2A"/>
    <w:rsid w:val="00043047"/>
    <w:rsid w:val="000A2753"/>
    <w:rsid w:val="00106A54"/>
    <w:rsid w:val="00214BC5"/>
    <w:rsid w:val="002D6C5C"/>
    <w:rsid w:val="00315C1A"/>
    <w:rsid w:val="003D43CF"/>
    <w:rsid w:val="00415A7A"/>
    <w:rsid w:val="00451CAB"/>
    <w:rsid w:val="004950BA"/>
    <w:rsid w:val="004F63A9"/>
    <w:rsid w:val="0055528E"/>
    <w:rsid w:val="0060163B"/>
    <w:rsid w:val="006613DC"/>
    <w:rsid w:val="006A652C"/>
    <w:rsid w:val="008D2EF1"/>
    <w:rsid w:val="00990EF9"/>
    <w:rsid w:val="009963E5"/>
    <w:rsid w:val="009D610E"/>
    <w:rsid w:val="009F2C3A"/>
    <w:rsid w:val="00A47C35"/>
    <w:rsid w:val="00AC08F7"/>
    <w:rsid w:val="00AE235F"/>
    <w:rsid w:val="00B9052E"/>
    <w:rsid w:val="00C23198"/>
    <w:rsid w:val="00C37C2A"/>
    <w:rsid w:val="00CA29D9"/>
    <w:rsid w:val="00CF7495"/>
    <w:rsid w:val="00E52181"/>
    <w:rsid w:val="00E7274A"/>
    <w:rsid w:val="00EC4202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8CCDE"/>
  <w15:docId w15:val="{DBD96210-2DE7-45AB-A42A-368B11FA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C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htar_bahba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mokhtar.bahbah@outlook.com</cp:lastModifiedBy>
  <cp:revision>22</cp:revision>
  <cp:lastPrinted>2022-05-16T08:56:00Z</cp:lastPrinted>
  <dcterms:created xsi:type="dcterms:W3CDTF">2017-04-27T23:05:00Z</dcterms:created>
  <dcterms:modified xsi:type="dcterms:W3CDTF">2022-07-13T16:49:00Z</dcterms:modified>
</cp:coreProperties>
</file>